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E854E6" w:rsidRDefault="00E854E6" w:rsidP="00E854E6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E854E6" w:rsidRDefault="00E854E6" w:rsidP="00E85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E854E6" w:rsidRDefault="00E854E6" w:rsidP="00E85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 Т.В.  _____________</w:t>
      </w:r>
    </w:p>
    <w:p w:rsidR="00E854E6" w:rsidRDefault="00E854E6" w:rsidP="00E85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E854E6" w:rsidRDefault="00E854E6" w:rsidP="00E85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Pr="00321293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854E6" w:rsidRPr="00321293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321293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12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В.А.</w:t>
      </w: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E85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E854E6" w:rsidRDefault="00934733" w:rsidP="00E85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«Химия» 11 класс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Рабочая программа по химии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226245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4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О.С.Габриеляна.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Теоретическую основу курса общей химии составляют современные представления о строении вещества (ПЗХЭМ и строении атома, типах химических связей, агрегатном состоянии вещества, полимерах, дисперсных системах, качественном и количественном составе вещества) и химическом процессе (классификации химических реакций, кинетики и равновесии, ОВР). Фактическую основу курса составляют обобщенные представления о классах органических и неорганических соединений и их свойствах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t>Ведущими идеями предлагаемого курса являются: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материальное единство и взаимосвязи объектов и явлений природы;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взаимосвязи состава, строения, свойств, получения и применения веществ и материалов;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познаваемость веществ и закономерностей протекания химических реакций;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6245">
        <w:rPr>
          <w:rFonts w:ascii="Times New Roman" w:hAnsi="Times New Roman" w:cs="Times New Roman"/>
          <w:sz w:val="28"/>
          <w:szCs w:val="28"/>
        </w:rPr>
        <w:t>едущая роль теоретических знаний для объяснения и прогнозирования химических явлений, оценки их практической значимости;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химической эволюции;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генетическая связь между веществами;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законы природы объективны и познаваемы; 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знание законов химии дает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 xml:space="preserve">наука и практика </w:t>
      </w:r>
      <w:proofErr w:type="gramStart"/>
      <w:r w:rsidRPr="00226245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226245">
        <w:rPr>
          <w:rFonts w:ascii="Times New Roman" w:hAnsi="Times New Roman" w:cs="Times New Roman"/>
          <w:sz w:val="28"/>
          <w:szCs w:val="28"/>
        </w:rPr>
        <w:t>;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развитие химической науки и химических веществ и материалов для удовлетворения насущных потребностей человека и общества, что способствует решению г</w:t>
      </w:r>
      <w:r>
        <w:rPr>
          <w:rFonts w:ascii="Times New Roman" w:hAnsi="Times New Roman" w:cs="Times New Roman"/>
          <w:sz w:val="28"/>
          <w:szCs w:val="28"/>
        </w:rPr>
        <w:t>лобальных проблем современности.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sz w:val="28"/>
          <w:szCs w:val="28"/>
        </w:rPr>
        <w:lastRenderedPageBreak/>
        <w:t xml:space="preserve">Выбор учебно-методического комплекта О.С.Габриеляна основан на обеспечении развивающего предметного обучения. Содержание учебников О.С.Габриеляна предусматривает формирование у учащихся </w:t>
      </w:r>
      <w:proofErr w:type="spellStart"/>
      <w:r w:rsidRPr="0022624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2624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деятельность. Содержание учебников личностно-ориентированное, так как направлен на развитие растущего человека, его природных, социальных, индивидуальных свойств. Принципы научности, доступности и историзма определили отбор важнейших теоретических уровней рассмотрения материалов. Сочетается оптимальное соотношение теоретических и </w:t>
      </w:r>
      <w:proofErr w:type="spellStart"/>
      <w:r w:rsidRPr="0022624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226245">
        <w:rPr>
          <w:rFonts w:ascii="Times New Roman" w:hAnsi="Times New Roman" w:cs="Times New Roman"/>
          <w:sz w:val="28"/>
          <w:szCs w:val="28"/>
        </w:rPr>
        <w:t xml:space="preserve"> материалов. Раскрывается преемственность развития содержания основных химических понятий. Усилена идея культурологической и экологической направленности содержания обучения.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45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72D04" w:rsidRPr="002262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245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AB">
        <w:rPr>
          <w:rFonts w:ascii="Times New Roman" w:hAnsi="Times New Roman" w:cs="Times New Roman"/>
          <w:sz w:val="28"/>
          <w:szCs w:val="28"/>
        </w:rPr>
        <w:t>Для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6A4EAB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ия учебного предмета «Химия» в 11 классе</w:t>
      </w:r>
      <w:r w:rsidRPr="006A4EAB">
        <w:rPr>
          <w:rFonts w:ascii="Times New Roman" w:hAnsi="Times New Roman" w:cs="Times New Roman"/>
          <w:sz w:val="28"/>
          <w:szCs w:val="28"/>
        </w:rPr>
        <w:t xml:space="preserve"> учебным планом школы отведено</w:t>
      </w:r>
      <w:r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11 класс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417"/>
        <w:gridCol w:w="4678"/>
        <w:gridCol w:w="709"/>
        <w:gridCol w:w="674"/>
      </w:tblGrid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 в свете учения о строении атома.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E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E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Default="00D72D04" w:rsidP="00485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E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E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E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425FB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Жидкое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тояние вещества. </w:t>
            </w:r>
          </w:p>
          <w:p w:rsidR="00D72D04" w:rsidRPr="004A0265" w:rsidRDefault="00D72D04" w:rsidP="0048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№1: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Испытание воды на жестк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 Устранение жесткости воды».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83047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с дисперсными системами»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Грубодисперсные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Состав вещества и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Понятие "доля" и ее разновидности.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D72D04" w:rsidRPr="00E853A2" w:rsidRDefault="00E854E6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>Реакции, идущие без изменения состава веществ.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идущие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613B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веществ.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«Реакции, идущие с образованием осадка, газа и воды».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водорода взаимодействием кислоты с цинком».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воды в химической реакции.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«Различные случаи гидролиза солей».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17D48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E85AD1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реакции»</w:t>
            </w:r>
          </w:p>
        </w:tc>
        <w:tc>
          <w:tcPr>
            <w:tcW w:w="709" w:type="dxa"/>
          </w:tcPr>
          <w:p w:rsidR="00D72D04" w:rsidRPr="00E853A2" w:rsidRDefault="00E854E6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F9039D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D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соляной кислоты и раствора уксусной кислоты с основаниями».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«Испытание растворов кислот, оснований и солей индикаторами».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органических соединений. 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E85A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1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«Вещества и их свойства».</w:t>
            </w:r>
          </w:p>
        </w:tc>
        <w:tc>
          <w:tcPr>
            <w:tcW w:w="709" w:type="dxa"/>
          </w:tcPr>
          <w:p w:rsidR="00D72D04" w:rsidRPr="00E853A2" w:rsidRDefault="00E854E6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04" w:rsidTr="0048534C">
        <w:tc>
          <w:tcPr>
            <w:tcW w:w="675" w:type="dxa"/>
          </w:tcPr>
          <w:p w:rsidR="00D72D04" w:rsidRPr="00E85AD1" w:rsidRDefault="00E85AD1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04" w:rsidRPr="00001F7F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2D04" w:rsidRPr="004A0265" w:rsidRDefault="00D72D04" w:rsidP="0048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709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72D04" w:rsidRPr="00E853A2" w:rsidRDefault="00D72D04" w:rsidP="0048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 11 класс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25">
        <w:rPr>
          <w:rFonts w:ascii="Times New Roman" w:hAnsi="Times New Roman" w:cs="Times New Roman"/>
          <w:b/>
          <w:sz w:val="28"/>
          <w:szCs w:val="28"/>
        </w:rPr>
        <w:t>Тема 1. Строение атома и периодический закон Д.И. Менделеева (3 часа)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  с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я   о с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   а т о м а.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Ядро: протоны и нейтроны. Изотопы. Электроны. Электронная оболочка. Энергетический уровень. Особенности строения энергетических оболочек атомов элементов 4 – го и 5 – го периодов Периодической системы Д.И. Менделеева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переходных элементов). Понятие об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орбиталях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>. Электронные конфигурации атомов химических элементов.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П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а к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Д. И. М 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л е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в а   в   с в е т е   у ч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я   о  с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а т о м а. Открытие Д.И Менделеевым периодического закона.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 – графическое отображение периодического закона. Физический смысл порядкового номера элемента, номера периода и номера группы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алентные электроны. Причины изменения свойств элементов в периодах и группах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главных подгруппах).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lastRenderedPageBreak/>
        <w:t>Положение водорода в периодической системе.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3A25">
        <w:rPr>
          <w:rFonts w:ascii="Times New Roman" w:hAnsi="Times New Roman" w:cs="Times New Roman"/>
          <w:sz w:val="28"/>
          <w:szCs w:val="28"/>
        </w:rPr>
        <w:t>емонстрации. Различные формы периодической системы химических элементов Д.И. Менделеева.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Лабораторный опыт .1. Конструирование периодической таблицы элементов с использованием карточек.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25">
        <w:rPr>
          <w:rFonts w:ascii="Times New Roman" w:hAnsi="Times New Roman" w:cs="Times New Roman"/>
          <w:b/>
          <w:sz w:val="28"/>
          <w:szCs w:val="28"/>
        </w:rPr>
        <w:t xml:space="preserve">Тема 2. Строение вещества </w:t>
      </w:r>
      <w:proofErr w:type="gramStart"/>
      <w:r w:rsidRPr="00EE3A2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E3A25">
        <w:rPr>
          <w:rFonts w:ascii="Times New Roman" w:hAnsi="Times New Roman" w:cs="Times New Roman"/>
          <w:b/>
          <w:sz w:val="28"/>
          <w:szCs w:val="28"/>
        </w:rPr>
        <w:t>14 часов)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И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а я  с в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К о в а л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а я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а я  с в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>. Полярная и неполярная ковалентные связи. Диполь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олярность связи и полярность молекулы. Обменный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донорно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акцепторный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механизмы образования ковалентной связи. Молекулярные и атомные кристаллические решётки. Свойства веществ с этими типами кристаллических решёток.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М е т а л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а я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а я  с в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>. Особенности строение атомов металлов. Металлическая химическая связь и металлическая крист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A25">
        <w:rPr>
          <w:rFonts w:ascii="Times New Roman" w:hAnsi="Times New Roman" w:cs="Times New Roman"/>
          <w:sz w:val="28"/>
          <w:szCs w:val="28"/>
        </w:rPr>
        <w:t>ллическая решётка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Свойства веществ с этим типом связи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а я  с в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.Межмолекулярная и внутримолекулярная водородная связь .Значение водородной в организации структур биополимеров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 л и м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.Пластмассы : термопласты и реактопласты , их представители и применение .Волокна : природные (растительные и животные )и химические (искусственные и синтетические ) ,их представители и применение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б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е   с о с т о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 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в а  .Три агрегатных состояния воды.  Особенности строения газов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Молекулярный объем газообразных веществ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Примеры газообразных природных смесей : воздух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природный газ .Загрязнение атмосферы (кислотные дожди , парниковый эффект ) и борьба с ним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Представители газообразных веществ : водород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кислород , углекислый газ , аммиак, этилен .Их получение , собирание и распознание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Ж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к о е   с о с т о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 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в а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Вода .потребление воды в быту и на производстве .Жесткость воды и способы её устранения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Минеральные воды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их использование в столовых и лечебных целях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lastRenderedPageBreak/>
        <w:t>Жидкие кристаллы и их применение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Т в ё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е   с о с т о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 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в а .Амфорные твёрдые вещества в природе и жизни человека , их значение и применение .Кристаллическое строение вещества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Д и с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  с и с т е м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.Понятие о дисперсных системах .Дисперсная фаза и дисперсионная среда .Классификация дисперсионных систем в зависимости о агрегатного состояния дисперсионной среды и дисперсионной фазы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Грубодисперсные системы : эмульсии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суспензии , аэрозоли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Тонкодисперсные системы : гели и золи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С о с т а в 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и  с м е с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.Вещества молекулярного и немолекулярного строения .Закон постоянства состава веществ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Понятие «доля» и её разновидность : массовая (доля элементов в соединении, доля компонента в смеси – доля примесей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доля растворённого вещества в растворе) и объёмная .Доля выхода продукта реакции от теоретически возможного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Демонстрации.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Модель кристаллической решётки хлорида натрия .Образцы минералов с ионной кристаллической решёткой : кальцита ,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.Модели кристаллических решёток «сухого льда» (или йода), алмаза , графита (или кварца).Модель молекулы ДНК .Образцы пластмасс (фенолоформальдегидные , полиуретан , полиэтилен , полипропилен, поливинилхлорид) и изделия из них. Образцы волокон (шерсть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шёлк , ацетатное волокно , капрон , лавсан , нейлон ) и изделия из них. Образцы неорганических полимеров (сера пластическая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кварц , оксид алюминия , природные алюмосиликаты ). Модель молекулярного объёма газов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Три агрегатных состояния воды .Образцы накипи на чайнике и трубах центрального отопления. Жесткость воды и способы её устранения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Приборы на жидких кристаллах .Образцы различных дисперсных систем : эмульсий , суспензий , аэрозолей , гелей и золей .Коагуляция .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.Эффект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Лабораторные опыты .2 .Определение типа кристаллической решётки вещества и описание его свойств .3.Ознакомление с коллекцией полимеров : пластмасс и волокон и изделия из них .4 .Испытание воды на жесткость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Устранение жесткости воды .5. Ознакомление и минеральными водами .6 Ознакомление с дисперсными системами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Практическая работа № 1 . Получение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собирание и распознавание газов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25">
        <w:rPr>
          <w:rFonts w:ascii="Times New Roman" w:hAnsi="Times New Roman" w:cs="Times New Roman"/>
          <w:b/>
          <w:sz w:val="28"/>
          <w:szCs w:val="28"/>
        </w:rPr>
        <w:t>Тема 3 .Химические реакции (8 часов</w:t>
      </w:r>
      <w:proofErr w:type="gramStart"/>
      <w:r w:rsidRPr="00EE3A2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E3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lastRenderedPageBreak/>
        <w:t xml:space="preserve">Р е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,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 б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м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я  с о с т а в а 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в .Аллотропия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видоизменения .Причины аллотропии на примере модификации кислорода , углерода и фосфора .Озон , его биологическая роль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Изомеры и изомерия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Р е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,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  с  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м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е м  с о с т а в а  в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с т в .Реакция соединения , разложения , замещения и обмена в неорганической и органической химии. Реакции экз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и эндотермические .Тепловой эффект химической реакции и термохимические уравнения .Реакции горения , как частый случай экзотермических реакций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С к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с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.Скорость химической реакции .Зависимость скорости химической реакции от природы реагирующих веществ , концентрации , температуры , площади поверхности соприкосновения и катализатора. Реакции гомо- и гетерогенные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Понятие о катализаторе и катализаторах. Ферменты как биологические катализаторы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особенности их функционирования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О б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а т и м о с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 Необратимые и обратимые химические реакции .Состояние химического равновесия для обратимых химических реакций . Способы смешения химического равновесия на примере синтеза аммиака . Понятие об основных научных принципах производства на примере синтеза аммиака или серной кислоты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Р о л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в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м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 .Истинные растворы . Растворимость и классификация веществ по этому признаку : растворимые . малорастворимые и нерастворимые вещества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Электролиты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Электролитическая диссоциация .Кислоты , основания и соли с точки зрения теории электролитической диссоциации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Химические свойства воды : взаимодействие с металлами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основными и кислотными оксидами , разложение и образование кристаллогидратов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25">
        <w:rPr>
          <w:rFonts w:ascii="Times New Roman" w:hAnsi="Times New Roman" w:cs="Times New Roman"/>
          <w:sz w:val="28"/>
          <w:szCs w:val="28"/>
        </w:rPr>
        <w:t>Реакции гидратации в органической химии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Г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 л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и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о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с о е де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.Необратимый гидролиз .Обратимый гидролиз солей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Гидролиз органических соединений и его практическое значение для получения гидролизного мыла и спирта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Биологическая роль гидролиза в пластическом и энергетическом обмене веществ и энергии в клетке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О к и с л и т е л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-  в о с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т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в и те л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а 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 Степень окисления .Определении степени окисления по формуле соединения . Понятие об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восстановительных реакциях . Окисление и восстановление , окислитель и восстановитель.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lastRenderedPageBreak/>
        <w:t xml:space="preserve">Э л е к т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о л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 Электролиз как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восстановительный процесс .Электролиз расплавов и растворов на примере хлорида натрия .Практическое применение электролиза . Электролитическое получение алюминия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Демонстрации.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Превращение красного фосфора в белый . Озонатор .Модели молекул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бутана и изобутана .Зависимость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(магния , цинка , железа)с соляной кислотой .Взаимодействие растворов серной кислоты с растворами тиосульфата натрия различной концентрации и температуры .Модель кипящего слоя . Разложение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водорода с помощью катализатора (оксид марганца (IV))и каталазы сырого мяса и сырого картофеля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Примеры необратимых реакций , идущих с образованием осадка , газа или воды .Взаимодействие лития и натрия с водой .Получение оксида фосфора (V) и растворение его в воде ; испытание полученного раствора лакмусом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Образцы кристаллогидратов .Испытание растворов электролитов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на предмет диссоциации . Зависимость степени электролитической  диссоциации  уксусной кислоты от разбавления раствора . Гидролиз карбида кальция . Гидролиз карбонатов щелочных металлов и нитратов цинка или свинца (II) .Получение мыла .Простейшие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– восстановительные реакции : взаимодействие цинка с соляной кислотой и железа с раствором сульфата меди (II). Модель электролизера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Модель электролизной ванны для получения алюминия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Лабораторные опыты .7.Реакция замещения меди железом в растворе медного купороса .8 .Реакции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идущие с образованием осадка , газа и воды .9.Получение кислорода разложением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водорода с помощью оксида марганца (IV) и каталазы сырого картофеля .10.Получение водорода взаимодействием  кислоты с цинком .11 Различные случаи гидролиза солей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25">
        <w:rPr>
          <w:rFonts w:ascii="Times New Roman" w:hAnsi="Times New Roman" w:cs="Times New Roman"/>
          <w:b/>
          <w:sz w:val="28"/>
          <w:szCs w:val="28"/>
        </w:rPr>
        <w:t>Тема 4 Вещества и их свойства (9 часов)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М е т а л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.Взаимодействие металлов с неметаллами (хлором , серой и кислородом).Взаимодействие щелочных и щелочноземельных металлов с водой .Электрохимический ряд напряжений металлов. Взаимодействие металлов с растворами кислот и солей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Алюминотермия .Взаимодействие натрия с этанолом и фенолом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Коррозия металлов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понятие о химической и электрохимической коррозии металлов .Способы защиты металлов от коррозии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Н е м е т а л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.Сравнительная характеристика галогенов как наиболее типичных представителей неметаллов .Окислительные свойства </w:t>
      </w:r>
      <w:r w:rsidRPr="00EE3A25">
        <w:rPr>
          <w:rFonts w:ascii="Times New Roman" w:hAnsi="Times New Roman" w:cs="Times New Roman"/>
          <w:sz w:val="28"/>
          <w:szCs w:val="28"/>
        </w:rPr>
        <w:lastRenderedPageBreak/>
        <w:t>неметаллов (взаимодействие с металлами и водородом ).Восстановительные свойства неметаллов (взаимодействие с более электроотрицательными неметаллами и сложными веществами - окислителями).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К и с л о т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о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е   и  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е .Классификация кислот .Химические свойства кислот : взаимодействие с металлами , оксидами металлов ,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гидроксидами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металлов , солями , спиртами (реакция этерификации ) .Особые  свойства азотной и концентрированной серной кислоты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я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о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е   и 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е .Основания , их классификация .Химические свойства оснований : взаимодействие с кислотами , кислотными оксидами и солями .Разложение растворимых оснований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С о л и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Классификация солей : средние , кислые и основные .Химические свойства солей : взаимодействие с кислотами , щелочами , металлами и солями .Представители солей и их значение .Хлорид натрия , карбонат кальция (средние соли); гидрокарбонаты натрия и аммония (кислые соли);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гидроксокарбонат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меди (II) – малахит (основная соль).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   Качественные реакции на хлорид -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сульфат - , и карбонат – анионы , катионы железа (II) и (III).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 xml:space="preserve">Г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т и ч е с к а я   с в я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м е ж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у   к л а с </w:t>
      </w:r>
      <w:proofErr w:type="spellStart"/>
      <w:proofErr w:type="gramStart"/>
      <w:r w:rsidRPr="00EE3A2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а м и  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и  о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ч е с к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  с о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Понятие о генетической связи и генетических рядах Генетический ряд неметалла .Особенность генетического ряда в органической химии 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Демонстрации.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>Коллекция образцов металлов .Взаимодействие натрия и сурьмы с хлором , железа и серы .Горения магния и алюминия в кислороде .Взаимодействие щелочноземельных металлов с водой .Взаимодействие натрия с этанолом, цинка с уксусной кислотой. Алюминотермия. Взаимодействие меди с концентрированной азотной кислотой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 Результаты коррозии металлов в зависимости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условий их протекания. коллекция образцов неметаллов. Взаимодействие хлорной воды с раствором бромида </w:t>
      </w:r>
      <w:proofErr w:type="gramStart"/>
      <w:r w:rsidRPr="00EE3A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A25">
        <w:rPr>
          <w:rFonts w:ascii="Times New Roman" w:hAnsi="Times New Roman" w:cs="Times New Roman"/>
          <w:sz w:val="28"/>
          <w:szCs w:val="28"/>
        </w:rPr>
        <w:t xml:space="preserve">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гидроксокарбонат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опыты.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металлов, б) неметаллов, в) кислот, г) оснований, </w:t>
      </w:r>
      <w:proofErr w:type="spellStart"/>
      <w:r w:rsidRPr="00EE3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3A25">
        <w:rPr>
          <w:rFonts w:ascii="Times New Roman" w:hAnsi="Times New Roman" w:cs="Times New Roman"/>
          <w:sz w:val="28"/>
          <w:szCs w:val="28"/>
        </w:rPr>
        <w:t>) минералов и биологических материалов, содержащих некоторые соли.</w:t>
      </w:r>
    </w:p>
    <w:p w:rsidR="00D72D04" w:rsidRPr="00EE3A2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25">
        <w:rPr>
          <w:rFonts w:ascii="Times New Roman" w:hAnsi="Times New Roman" w:cs="Times New Roman"/>
          <w:sz w:val="28"/>
          <w:szCs w:val="28"/>
        </w:rPr>
        <w:t>Практическая работа №2. Решение экспериментальных задач на идентификацию органических и неорганических соединений.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Pr="006A4EAB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A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A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AB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A4EA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A4EAB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A4EAB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6A4EAB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EA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A4EAB">
        <w:rPr>
          <w:rFonts w:ascii="Times New Roman" w:hAnsi="Times New Roman" w:cs="Times New Roman"/>
          <w:sz w:val="28"/>
          <w:szCs w:val="28"/>
        </w:rPr>
        <w:t xml:space="preserve">пределять: валентность и степень окисления химических элементов, тип химической связи в соединениях, заряд иона, характер среды </w:t>
      </w:r>
      <w:r w:rsidRPr="006A4EAB">
        <w:rPr>
          <w:rFonts w:ascii="Times New Roman" w:hAnsi="Times New Roman" w:cs="Times New Roman"/>
          <w:sz w:val="28"/>
          <w:szCs w:val="28"/>
        </w:rPr>
        <w:lastRenderedPageBreak/>
        <w:t>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6A4EA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A4EAB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EAB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EAB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6A4EAB">
        <w:rPr>
          <w:rFonts w:ascii="Times New Roman" w:hAnsi="Times New Roman" w:cs="Times New Roman"/>
          <w:i/>
          <w:sz w:val="28"/>
          <w:szCs w:val="28"/>
        </w:rPr>
        <w:t>: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EAB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4EAB">
        <w:rPr>
          <w:rFonts w:ascii="Times New Roman" w:hAnsi="Times New Roman" w:cs="Times New Roman"/>
          <w:sz w:val="28"/>
          <w:szCs w:val="28"/>
        </w:rPr>
        <w:t>риготовления растворов заданной концентрации в быту и на производстве;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AB">
        <w:rPr>
          <w:rFonts w:ascii="Times New Roman" w:hAnsi="Times New Roman" w:cs="Times New Roman"/>
          <w:sz w:val="28"/>
          <w:szCs w:val="28"/>
        </w:rPr>
        <w:t xml:space="preserve"> критической оценки достоверности химической информации, п</w:t>
      </w:r>
      <w:r>
        <w:rPr>
          <w:rFonts w:ascii="Times New Roman" w:hAnsi="Times New Roman" w:cs="Times New Roman"/>
          <w:sz w:val="28"/>
          <w:szCs w:val="28"/>
        </w:rPr>
        <w:t>оступающей из разных источников;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AB">
        <w:rPr>
          <w:rFonts w:ascii="Times New Roman" w:hAnsi="Times New Roman" w:cs="Times New Roman"/>
          <w:sz w:val="28"/>
          <w:szCs w:val="28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4E6" w:rsidRDefault="00E854E6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72D04" w:rsidRDefault="00D72D04" w:rsidP="00D72D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04" w:rsidRPr="00DE2345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Формулы по химии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(Справочник в кармане).</w:t>
      </w:r>
    </w:p>
    <w:p w:rsidR="00D72D04" w:rsidRPr="00BC4712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3B70">
        <w:rPr>
          <w:rFonts w:ascii="Times New Roman" w:hAnsi="Times New Roman" w:cs="Times New Roman"/>
          <w:sz w:val="28"/>
          <w:szCs w:val="28"/>
        </w:rPr>
        <w:t xml:space="preserve"> Назарова Т.С., Куприянова Н.С., Кожевников Д.Н., Назарова А.Г.</w:t>
      </w:r>
      <w:r w:rsidRPr="0084519D">
        <w:rPr>
          <w:rFonts w:ascii="Times New Roman" w:hAnsi="Times New Roman" w:cs="Times New Roman"/>
          <w:sz w:val="28"/>
          <w:szCs w:val="28"/>
        </w:rPr>
        <w:t xml:space="preserve"> Полный комплект цветных таблиц по неорганической химии. Весь курс средней школы 100 таблиц.</w:t>
      </w:r>
      <w:r w:rsidRPr="00BC4712">
        <w:rPr>
          <w:rFonts w:ascii="Times New Roman" w:hAnsi="Times New Roman" w:cs="Times New Roman"/>
          <w:sz w:val="28"/>
          <w:szCs w:val="28"/>
        </w:rPr>
        <w:t xml:space="preserve"> М.: "</w:t>
      </w:r>
      <w:proofErr w:type="spellStart"/>
      <w:r w:rsidRPr="00BC4712">
        <w:rPr>
          <w:rFonts w:ascii="Times New Roman" w:hAnsi="Times New Roman" w:cs="Times New Roman"/>
          <w:sz w:val="28"/>
          <w:szCs w:val="28"/>
        </w:rPr>
        <w:t>Варсон</w:t>
      </w:r>
      <w:proofErr w:type="spellEnd"/>
      <w:r w:rsidRPr="00BC4712">
        <w:rPr>
          <w:rFonts w:ascii="Times New Roman" w:hAnsi="Times New Roman" w:cs="Times New Roman"/>
          <w:sz w:val="28"/>
          <w:szCs w:val="28"/>
        </w:rPr>
        <w:t>",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Химия в формулах 8-11 класс. Справочные материалы, 6-е издание стереотипное.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Некрашевич И.В. Школьный репетитор. Химия 8-11 класс. – СПб. Питер, 2008. – 304 с.: ил.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4" w:tgtFrame="_blank" w:history="1">
        <w:proofErr w:type="spellStart"/>
        <w:r w:rsidRPr="00D83B70">
          <w:rPr>
            <w:rStyle w:val="a4"/>
            <w:rFonts w:ascii="Times New Roman" w:hAnsi="Times New Roman" w:cs="Times New Roman"/>
            <w:bCs/>
            <w:sz w:val="28"/>
            <w:szCs w:val="28"/>
          </w:rPr>
          <w:t>hemi.nsu.ru</w:t>
        </w:r>
        <w:proofErr w:type="spellEnd"/>
      </w:hyperlink>
      <w:r w:rsidRPr="00D83B70">
        <w:rPr>
          <w:rFonts w:ascii="Times New Roman" w:hAnsi="Times New Roman" w:cs="Times New Roman"/>
          <w:sz w:val="28"/>
          <w:szCs w:val="28"/>
        </w:rPr>
        <w:t>  </w:t>
      </w:r>
      <w:r w:rsidRPr="00D83B70">
        <w:rPr>
          <w:rFonts w:ascii="Times New Roman" w:hAnsi="Times New Roman" w:cs="Times New Roman"/>
          <w:bCs/>
          <w:sz w:val="28"/>
          <w:szCs w:val="28"/>
        </w:rPr>
        <w:t>"Основы химии" - Электронный учебник.</w:t>
      </w:r>
    </w:p>
    <w:p w:rsidR="00D72D04" w:rsidRPr="00D83B70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hyperlink r:id="rId5" w:tgtFrame="_blank" w:history="1">
        <w:proofErr w:type="spellStart"/>
        <w:r w:rsidRPr="00D83B7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chemistry.ssu.samara.ru</w:t>
        </w:r>
        <w:proofErr w:type="spellEnd"/>
      </w:hyperlink>
      <w:r w:rsidRPr="00D83B70">
        <w:rPr>
          <w:rFonts w:ascii="Times New Roman" w:hAnsi="Times New Roman" w:cs="Times New Roman"/>
          <w:bCs/>
          <w:sz w:val="28"/>
          <w:szCs w:val="28"/>
        </w:rPr>
        <w:t> - "Органическая химия" </w:t>
      </w:r>
      <w:r w:rsidRPr="00D83B7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83B70">
        <w:rPr>
          <w:rFonts w:ascii="Times New Roman" w:hAnsi="Times New Roman" w:cs="Times New Roman"/>
          <w:bCs/>
          <w:sz w:val="28"/>
          <w:szCs w:val="28"/>
        </w:rPr>
        <w:t>Электронный учебник для средней школы.</w:t>
      </w: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D04" w:rsidRPr="006A4EAB" w:rsidRDefault="00D72D04" w:rsidP="00D72D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E1E" w:rsidRDefault="00EB6E1E"/>
    <w:sectPr w:rsidR="00EB6E1E" w:rsidSect="007E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04"/>
    <w:rsid w:val="005545DF"/>
    <w:rsid w:val="007E4978"/>
    <w:rsid w:val="00826105"/>
    <w:rsid w:val="00934733"/>
    <w:rsid w:val="00CF3434"/>
    <w:rsid w:val="00D72D04"/>
    <w:rsid w:val="00E854E6"/>
    <w:rsid w:val="00E85AD1"/>
    <w:rsid w:val="00EB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2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.ssu.samara.ru/" TargetMode="External"/><Relationship Id="rId4" Type="http://schemas.openxmlformats.org/officeDocument/2006/relationships/hyperlink" Target="http://www.hemi.n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Крюкова</dc:creator>
  <cp:lastModifiedBy>User</cp:lastModifiedBy>
  <cp:revision>2</cp:revision>
  <dcterms:created xsi:type="dcterms:W3CDTF">2018-10-03T07:11:00Z</dcterms:created>
  <dcterms:modified xsi:type="dcterms:W3CDTF">2018-10-03T07:11:00Z</dcterms:modified>
</cp:coreProperties>
</file>